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6F" w:rsidRPr="00B1456F" w:rsidRDefault="00B1456F" w:rsidP="00B1456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F396E"/>
          <w:spacing w:val="5"/>
          <w:kern w:val="36"/>
          <w:sz w:val="57"/>
          <w:szCs w:val="57"/>
          <w:lang w:eastAsia="ru-RU"/>
        </w:rPr>
      </w:pPr>
      <w:bookmarkStart w:id="0" w:name="_GoBack"/>
      <w:r w:rsidRPr="00B1456F">
        <w:rPr>
          <w:rFonts w:ascii="Arial" w:eastAsia="Times New Roman" w:hAnsi="Arial" w:cs="Arial"/>
          <w:b/>
          <w:bCs/>
          <w:color w:val="2F396E"/>
          <w:spacing w:val="5"/>
          <w:kern w:val="36"/>
          <w:sz w:val="57"/>
          <w:szCs w:val="57"/>
          <w:lang w:eastAsia="ru-RU"/>
        </w:rPr>
        <w:t>Нормы речи в 3 года: как говорит трёхлетка</w:t>
      </w:r>
    </w:p>
    <w:bookmarkEnd w:id="0"/>
    <w:p w:rsidR="00B1456F" w:rsidRPr="00B1456F" w:rsidRDefault="00B1456F" w:rsidP="00B1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6F">
        <w:rPr>
          <w:rFonts w:ascii="Arial" w:eastAsia="Times New Roman" w:hAnsi="Arial" w:cs="Arial"/>
          <w:noProof/>
          <w:color w:val="2F396E"/>
          <w:spacing w:val="5"/>
          <w:sz w:val="29"/>
          <w:szCs w:val="29"/>
          <w:lang w:eastAsia="ru-RU"/>
        </w:rPr>
        <mc:AlternateContent>
          <mc:Choice Requires="wps">
            <w:drawing>
              <wp:inline distT="0" distB="0" distL="0" distR="0">
                <wp:extent cx="762000" cy="762000"/>
                <wp:effectExtent l="0" t="0" r="0" b="0"/>
                <wp:docPr id="3" name="Прямоугольник 3" descr="Логопед Кудрина Елена основатель LogopedKids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E2AD6" id="Прямоугольник 3" o:spid="_x0000_s1026" alt="Логопед Кудрина Елена основатель LogopedKids" href="https://logoped-kids.com/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1456F" w:rsidRPr="00B1456F" w:rsidRDefault="00B1456F" w:rsidP="00B1456F">
      <w:pPr>
        <w:spacing w:after="0" w:line="240" w:lineRule="auto"/>
        <w:jc w:val="right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Автор статьи: </w:t>
      </w:r>
      <w:hyperlink r:id="rId6" w:history="1">
        <w:r w:rsidRPr="00B1456F">
          <w:rPr>
            <w:rFonts w:ascii="Arial" w:eastAsia="Times New Roman" w:hAnsi="Arial" w:cs="Arial"/>
            <w:color w:val="2F396E"/>
            <w:spacing w:val="5"/>
            <w:sz w:val="29"/>
            <w:szCs w:val="29"/>
            <w:lang w:eastAsia="ru-RU"/>
          </w:rPr>
          <w:t>Кудрина Елена</w:t>
        </w:r>
      </w:hyperlink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br/>
      </w: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Руководитель центра: </w:t>
      </w:r>
      <w:proofErr w:type="spellStart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Logoped</w:t>
      </w:r>
      <w:proofErr w:type="spellEnd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</w:t>
      </w:r>
      <w:proofErr w:type="spellStart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Kids</w:t>
      </w:r>
      <w:proofErr w:type="spellEnd"/>
    </w:p>
    <w:p w:rsidR="00B1456F" w:rsidRPr="00B1456F" w:rsidRDefault="00B1456F" w:rsidP="00B1456F">
      <w:pPr>
        <w:spacing w:after="0" w:line="240" w:lineRule="auto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Три года — особенный возраст в речевом развитии ребёнка. Именно сейчас речь становится главным инструментом общения. Если в 2 года малыш говорил короткими фразами и задавал простые вопросы, то к трём годам речь усложняется: появляются более длинные предложения, связные рассказы, использование местоимений и грамматических форм. Родителям важно понимать, какие речевые умения считаются нормой в этом возрасте, чтобы вовремя заметить задержку и при необходимости обратиться к логопеду.</w:t>
      </w:r>
    </w:p>
    <w:p w:rsidR="00B1456F" w:rsidRPr="00B1456F" w:rsidRDefault="00B1456F" w:rsidP="00B1456F">
      <w:pPr>
        <w:spacing w:after="0" w:line="240" w:lineRule="auto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Полный обзор по всем возрастам смотрите в статье: </w:t>
      </w:r>
      <w:hyperlink r:id="rId7" w:history="1">
        <w:r w:rsidRPr="00B1456F">
          <w:rPr>
            <w:rFonts w:ascii="Arial" w:eastAsia="Times New Roman" w:hAnsi="Arial" w:cs="Arial"/>
            <w:b/>
            <w:bCs/>
            <w:color w:val="2F396E"/>
            <w:spacing w:val="5"/>
            <w:sz w:val="29"/>
            <w:szCs w:val="29"/>
            <w:lang w:eastAsia="ru-RU"/>
          </w:rPr>
          <w:t>Нормы речевого развития у детей — когда обращаться к логопеду</w:t>
        </w:r>
        <w:r w:rsidRPr="00B1456F">
          <w:rPr>
            <w:rFonts w:ascii="Arial" w:eastAsia="Times New Roman" w:hAnsi="Arial" w:cs="Arial"/>
            <w:color w:val="2F396E"/>
            <w:spacing w:val="5"/>
            <w:sz w:val="29"/>
            <w:szCs w:val="29"/>
            <w:lang w:eastAsia="ru-RU"/>
          </w:rPr>
          <w:t> </w:t>
        </w:r>
      </w:hyperlink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.</w:t>
      </w:r>
    </w:p>
    <w:p w:rsidR="00B1456F" w:rsidRPr="00B1456F" w:rsidRDefault="00B1456F" w:rsidP="00B1456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Переход от 2 к 3 годам: что меняется</w:t>
      </w:r>
    </w:p>
    <w:p w:rsidR="00B1456F" w:rsidRPr="00B1456F" w:rsidRDefault="00B1456F" w:rsidP="00B1456F">
      <w:pPr>
        <w:spacing w:after="0" w:line="240" w:lineRule="auto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В 2 года ребёнок говорил простыми фразами из 2–3 слов («Мама дай сок», «Где папа?»).</w:t>
      </w:r>
    </w:p>
    <w:p w:rsidR="00B1456F" w:rsidRPr="00B1456F" w:rsidRDefault="00B1456F" w:rsidP="00B1456F">
      <w:pPr>
        <w:spacing w:after="0" w:line="240" w:lineRule="auto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К 3 годам предложения становятся длиннее — из 4–6 слов: «Мама, дай мне большой мяч».</w:t>
      </w:r>
    </w:p>
    <w:p w:rsidR="00B1456F" w:rsidRPr="00B1456F" w:rsidRDefault="00B1456F" w:rsidP="00B1456F">
      <w:pPr>
        <w:spacing w:after="0" w:line="240" w:lineRule="auto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Если раньше речь была ситуативной («киса спит»), то теперь появляется связность: ребёнок может рассказать, что было утром, или пересказать событие из садика.</w:t>
      </w:r>
    </w:p>
    <w:p w:rsidR="00B1456F" w:rsidRPr="00B1456F" w:rsidRDefault="00B1456F" w:rsidP="00B1456F">
      <w:pPr>
        <w:spacing w:after="0" w:line="240" w:lineRule="auto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Словарный запас увеличивается до </w:t>
      </w: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1000–1500 слов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.</w:t>
      </w:r>
    </w:p>
    <w:p w:rsidR="00B1456F" w:rsidRPr="00B1456F" w:rsidRDefault="00B1456F" w:rsidP="00B1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762500" cy="4762500"/>
                <wp:effectExtent l="0" t="0" r="0" b="0"/>
                <wp:docPr id="2" name="Прямоугольник 2" descr="Логопед - нормы речи в 3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5B884" id="Прямоугольник 2" o:spid="_x0000_s1026" alt="Логопед - нормы речи в 3 года" style="width:375pt;height:3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B1456F" w:rsidRPr="00B1456F" w:rsidRDefault="00B1456F" w:rsidP="00B1456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Нормы речи в 3 года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Словарный запас: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ребёнок знает названия предметов, действий, признаков, использует обобщающие слова («игрушки», «животные», «одежда»).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Предложения: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строит фразы из 4–6 слов, использует простые связки («и», «а», «потому что»).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Вопросы: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активно задаёт «кто?», «что?», «где?», «почему?».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Местоимения: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уверенно использует «я», «ты», «мой», «наш».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Понимание речи: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выполняет сложные инструкции («Возьми кубик и положи его в коробку»).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Описание и пересказ: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может рассказать о картинке, описать предмет или событие.</w:t>
      </w:r>
    </w:p>
    <w:p w:rsidR="00B1456F" w:rsidRPr="00B1456F" w:rsidRDefault="00B1456F" w:rsidP="00B1456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Звукопроизношение: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 большинство звуков произносится правильно; трудными остаются [р], [л], [ш], [ж], [ч], [щ] — это вариант нормы.</w:t>
      </w:r>
    </w:p>
    <w:p w:rsidR="00B1456F" w:rsidRPr="00B1456F" w:rsidRDefault="00B1456F" w:rsidP="00B1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762500" cy="4762500"/>
                <wp:effectExtent l="0" t="0" r="0" b="0"/>
                <wp:docPr id="1" name="Прямоугольник 1" descr="Логопед - запуск реч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491F4" id="Прямоугольник 1" o:spid="_x0000_s1026" alt="Логопед - запуск речи" style="width:375pt;height:3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1456F" w:rsidRPr="00B1456F" w:rsidRDefault="00B1456F" w:rsidP="00B1456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Чек-лист для проверки нормы речи в 3 года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Активный словарь 1000–1500 слов.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Использует предложения из 4–6 слов.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Умеет задавать и отвечать на вопросы.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Применяет предлоги: «в», «на», «под», «с».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Знает основные цвета, части тела, предметы одежды.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Может рассказать простую историю (о событии, прогулке, игрушке).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Понимает и выполняет </w:t>
      </w:r>
      <w:proofErr w:type="spellStart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двухшаговые</w:t>
      </w:r>
      <w:proofErr w:type="spellEnd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инструкции.</w:t>
      </w:r>
    </w:p>
    <w:p w:rsidR="00B1456F" w:rsidRPr="00B1456F" w:rsidRDefault="00B1456F" w:rsidP="00B1456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✅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Его речь понятна не только родителям, но и окружающим.</w:t>
      </w:r>
    </w:p>
    <w:p w:rsidR="00B1456F" w:rsidRPr="00B1456F" w:rsidRDefault="00B1456F" w:rsidP="00B1456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Когда стоит насторожиться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Говорит только отдельными словами (не строит фразы).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Использует меньше 200–300 слов.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Не задаёт вопросов.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Не понимает простых инструкций.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Его речь непонятна даже близким.</w:t>
      </w:r>
    </w:p>
    <w:p w:rsidR="00B1456F" w:rsidRPr="00B1456F" w:rsidRDefault="00B1456F" w:rsidP="00B1456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Segoe UI Symbol" w:eastAsia="Times New Roman" w:hAnsi="Segoe UI Symbol" w:cs="Segoe UI Symbol"/>
          <w:color w:val="2F396E"/>
          <w:spacing w:val="5"/>
          <w:sz w:val="27"/>
          <w:szCs w:val="27"/>
          <w:lang w:eastAsia="ru-RU"/>
        </w:rPr>
        <w:t>❌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 xml:space="preserve"> Звуки искажены или заменяются в большинстве слов.</w:t>
      </w:r>
    </w:p>
    <w:p w:rsidR="00B1456F" w:rsidRPr="00B1456F" w:rsidRDefault="00B1456F" w:rsidP="00B1456F">
      <w:pPr>
        <w:spacing w:after="0" w:line="240" w:lineRule="auto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lastRenderedPageBreak/>
        <w:t>Такие признаки могут указывать на </w:t>
      </w:r>
      <w:r w:rsidRPr="00B1456F">
        <w:rPr>
          <w:rFonts w:ascii="Arial" w:eastAsia="Times New Roman" w:hAnsi="Arial" w:cs="Arial"/>
          <w:b/>
          <w:bCs/>
          <w:color w:val="2F396E"/>
          <w:spacing w:val="5"/>
          <w:sz w:val="27"/>
          <w:szCs w:val="27"/>
          <w:lang w:eastAsia="ru-RU"/>
        </w:rPr>
        <w:t>задержку речевого развития</w:t>
      </w: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, которая требует помощи специалиста.</w:t>
      </w:r>
    </w:p>
    <w:p w:rsidR="00B1456F" w:rsidRPr="00B1456F" w:rsidRDefault="00B1456F" w:rsidP="00B1456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Как помочь ребёнку развивать речь в 3 года</w:t>
      </w:r>
    </w:p>
    <w:p w:rsidR="00B1456F" w:rsidRPr="00B1456F" w:rsidRDefault="00B1456F" w:rsidP="00B1456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Больше диалогов — общайтесь с ребёнком, задавайте открытые вопросы («Что ты видел на улице?», «Что делал в садике?»).</w:t>
      </w:r>
    </w:p>
    <w:p w:rsidR="00B1456F" w:rsidRPr="00B1456F" w:rsidRDefault="00B1456F" w:rsidP="00B1456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Читайте книги и обсуждайте картинки: «Кто это? Что он делает? Почему?».</w:t>
      </w:r>
    </w:p>
    <w:p w:rsidR="00B1456F" w:rsidRPr="00B1456F" w:rsidRDefault="00B1456F" w:rsidP="00B1456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Играйте в ролевые игры: «дочки-матери», «магазин», «доктор» — ребёнок учится придумывать диалоги.</w:t>
      </w:r>
    </w:p>
    <w:p w:rsidR="00B1456F" w:rsidRPr="00B1456F" w:rsidRDefault="00B1456F" w:rsidP="00B1456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Используйте стишки и песенки для тренировки памяти и произношения.</w:t>
      </w:r>
    </w:p>
    <w:p w:rsidR="00B1456F" w:rsidRPr="00B1456F" w:rsidRDefault="00B1456F" w:rsidP="00B1456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Мягко поправляйте ошибки: если ребёнок сказал «</w:t>
      </w:r>
      <w:proofErr w:type="spellStart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какаво</w:t>
      </w:r>
      <w:proofErr w:type="spellEnd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» вместо «корова», повторите правильно, но без давления.</w:t>
      </w:r>
    </w:p>
    <w:p w:rsidR="00B1456F" w:rsidRPr="00B1456F" w:rsidRDefault="00B1456F" w:rsidP="00B1456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</w:pPr>
      <w:r w:rsidRPr="00B1456F">
        <w:rPr>
          <w:rFonts w:ascii="Arial" w:eastAsia="Times New Roman" w:hAnsi="Arial" w:cs="Arial"/>
          <w:b/>
          <w:bCs/>
          <w:color w:val="2F396E"/>
          <w:spacing w:val="5"/>
          <w:sz w:val="36"/>
          <w:szCs w:val="36"/>
          <w:lang w:eastAsia="ru-RU"/>
        </w:rPr>
        <w:t>Итог</w:t>
      </w:r>
    </w:p>
    <w:p w:rsidR="00B1456F" w:rsidRPr="00B1456F" w:rsidRDefault="00B1456F" w:rsidP="00B1456F">
      <w:pPr>
        <w:spacing w:after="0" w:line="240" w:lineRule="auto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Речь трёхлетнего ребёнка становится богатой, связной и понятной окружающим. Это возраст «</w:t>
      </w:r>
      <w:proofErr w:type="gramStart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почему-чек</w:t>
      </w:r>
      <w:proofErr w:type="gramEnd"/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», коротких рассказов и активного общения. Если вы замечаете, что малыш справляется с большинством пунктов из чек-листа — значит, развитие идёт в норме. Если же возникают сомнения или ребёнок отстаёт, консультация логопеда поможет вовремя поддержать речь и избежать проблем в будущем.</w:t>
      </w:r>
    </w:p>
    <w:p w:rsidR="00B1456F" w:rsidRPr="00B1456F" w:rsidRDefault="00B1456F" w:rsidP="00B1456F">
      <w:pPr>
        <w:spacing w:after="0" w:line="240" w:lineRule="auto"/>
        <w:jc w:val="both"/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</w:pPr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Подробнее о речевом развитии у детей по годам читайте здесь: </w:t>
      </w:r>
      <w:hyperlink r:id="rId8" w:history="1">
        <w:r w:rsidRPr="00B1456F">
          <w:rPr>
            <w:rFonts w:ascii="Arial" w:eastAsia="Times New Roman" w:hAnsi="Arial" w:cs="Arial"/>
            <w:b/>
            <w:bCs/>
            <w:color w:val="2F396E"/>
            <w:spacing w:val="5"/>
            <w:sz w:val="29"/>
            <w:szCs w:val="29"/>
            <w:lang w:eastAsia="ru-RU"/>
          </w:rPr>
          <w:t>Нормы речевого развития у детей — когда обращаться к логопеду</w:t>
        </w:r>
        <w:r w:rsidRPr="00B1456F">
          <w:rPr>
            <w:rFonts w:ascii="Arial" w:eastAsia="Times New Roman" w:hAnsi="Arial" w:cs="Arial"/>
            <w:color w:val="2F396E"/>
            <w:spacing w:val="5"/>
            <w:sz w:val="29"/>
            <w:szCs w:val="29"/>
            <w:lang w:eastAsia="ru-RU"/>
          </w:rPr>
          <w:t> </w:t>
        </w:r>
      </w:hyperlink>
      <w:r w:rsidRPr="00B1456F">
        <w:rPr>
          <w:rFonts w:ascii="Arial" w:eastAsia="Times New Roman" w:hAnsi="Arial" w:cs="Arial"/>
          <w:color w:val="2F396E"/>
          <w:spacing w:val="5"/>
          <w:sz w:val="27"/>
          <w:szCs w:val="27"/>
          <w:lang w:eastAsia="ru-RU"/>
        </w:rPr>
        <w:t>.</w:t>
      </w:r>
    </w:p>
    <w:p w:rsidR="00E70F88" w:rsidRDefault="00E70F88"/>
    <w:sectPr w:rsidR="00E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7DCC"/>
    <w:multiLevelType w:val="multilevel"/>
    <w:tmpl w:val="BCD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DC4928"/>
    <w:multiLevelType w:val="multilevel"/>
    <w:tmpl w:val="730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50B9E"/>
    <w:multiLevelType w:val="multilevel"/>
    <w:tmpl w:val="CCE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79194A"/>
    <w:multiLevelType w:val="multilevel"/>
    <w:tmpl w:val="A1C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6F"/>
    <w:rsid w:val="00B1456F"/>
    <w:rsid w:val="00B618DD"/>
    <w:rsid w:val="00E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771C-DC58-4171-9E36-CD155CB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4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456F"/>
    <w:rPr>
      <w:color w:val="0000FF"/>
      <w:u w:val="single"/>
    </w:rPr>
  </w:style>
  <w:style w:type="paragraph" w:customStyle="1" w:styleId="post-author">
    <w:name w:val="post-author"/>
    <w:basedOn w:val="a"/>
    <w:rsid w:val="00B1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4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-kids.com/normy-rechi/normy-rechevogo-razvitiya-u-det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ped-kids.com/normy-rechi/normy-rechevogo-razvitiya-u-det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-kids.com/" TargetMode="External"/><Relationship Id="rId5" Type="http://schemas.openxmlformats.org/officeDocument/2006/relationships/hyperlink" Target="https://logoped-kid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2026-01-24T14:05:00Z</dcterms:created>
  <dcterms:modified xsi:type="dcterms:W3CDTF">2026-01-24T18:44:00Z</dcterms:modified>
</cp:coreProperties>
</file>